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E5" w:rsidRP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B606E5">
        <w:rPr>
          <w:rFonts w:eastAsia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-228600</wp:posOffset>
            </wp:positionV>
            <wp:extent cx="1809750" cy="836295"/>
            <wp:effectExtent l="19050" t="0" r="0" b="0"/>
            <wp:wrapTight wrapText="bothSides">
              <wp:wrapPolygon edited="0">
                <wp:start x="4093" y="0"/>
                <wp:lineTo x="2046" y="7872"/>
                <wp:lineTo x="1364" y="15745"/>
                <wp:lineTo x="0" y="19189"/>
                <wp:lineTo x="-227" y="21157"/>
                <wp:lineTo x="1137" y="21157"/>
                <wp:lineTo x="17280" y="21157"/>
                <wp:lineTo x="21600" y="20173"/>
                <wp:lineTo x="21600" y="13777"/>
                <wp:lineTo x="20236" y="13285"/>
                <wp:lineTo x="10686" y="6888"/>
                <wp:lineTo x="7048" y="984"/>
                <wp:lineTo x="5684" y="0"/>
                <wp:lineTo x="4093" y="0"/>
              </wp:wrapPolygon>
            </wp:wrapTight>
            <wp:docPr id="1" name="Рисунок 1" descr="C:\Users\Светлана\Desktop\Эмблема Ласт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Эмблема Ласточк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6E5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МДОУ ДЕТСКИЙ САД № 26 «ЛАСТОЧКА»</w:t>
      </w:r>
    </w:p>
    <w:p w:rsid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</w:p>
    <w:p w:rsidR="00B606E5" w:rsidRP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</w:p>
    <w:p w:rsidR="00B606E5" w:rsidRP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 w:rsidRPr="00B606E5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Программа </w:t>
      </w:r>
    </w:p>
    <w:p w:rsid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 w:rsidRPr="00B606E5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психологического сопровождения детей 6–7 лет </w:t>
      </w:r>
    </w:p>
    <w:p w:rsidR="00B606E5" w:rsidRPr="00B606E5" w:rsidRDefault="00B606E5" w:rsidP="00B606E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</w:pPr>
      <w:r w:rsidRPr="00B606E5">
        <w:rPr>
          <w:rFonts w:eastAsia="Times New Roman" w:cs="Times New Roman"/>
          <w:b/>
          <w:bCs/>
          <w:kern w:val="36"/>
          <w:sz w:val="40"/>
          <w:szCs w:val="40"/>
          <w:lang w:eastAsia="ru-RU"/>
        </w:rPr>
        <w:t xml:space="preserve">по подготовке к школе "В школу с радостью!" </w:t>
      </w:r>
    </w:p>
    <w:p w:rsidR="00B606E5" w:rsidRPr="00B606E5" w:rsidRDefault="00B606E5" w:rsidP="00B606E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606E5" w:rsidRDefault="00B606E5" w:rsidP="00B606E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еоргиевск</w:t>
      </w:r>
    </w:p>
    <w:p w:rsidR="00B606E5" w:rsidRPr="00B606E5" w:rsidRDefault="00B606E5" w:rsidP="00B606E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B606E5" w:rsidRPr="00B606E5" w:rsidRDefault="00B606E5" w:rsidP="00B606E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При поступлении в школу и с изменением структуры социальных отношений в жизнь ребенка включаются новые требования и ожидания. Большая часть подобных требований связана с поведенческими проявлениями — «не шалить», «не бегать», «слушать педагога», что предполагает правильно воспроизводить задаваемый учителем образец, усваивать социально выработанные нормы и правила. Все это составляет содержание произвольности первоклассника. Процесс произвольной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всегда начинается с момента концентрации внимания. Поэтому в программе много времени отводится развитию свойств внимания (концентрации, переключению, распределению). Произвольным поведение становится с появлением мотива, поддерживающегося устойчивым интересом. При этом для детей 6–7 лет характерным является стремление к выполнению нового вида деятельности, носящего личностный и общественный смысл. В условиях организации школьного обучения это реализуется в принятии ребенком социального статуса школьника и одновременно признания учения как новой социально значимой деятельности. Поэтому все компоненты школьной готовности обеспечивают течение адаптационного процесса, а также обуславливают привлекательность школьного обучения для ребенка, формирование внутренних предпосылок готовности к школьному обучению, а также учебно-познавательной мотивации. За основу работы по формированию позитивной мотивации к обучению, направленной на преодоление механизмов возникновения школьной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дезадаптации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>, были взяты «лесные» сказки [13], которые дают возможность детям получить основные представления о школьной жизнедеятельности, через образы героев осознать важность учебной деятельности, отработать личностные проблемы.</w:t>
      </w:r>
    </w:p>
    <w:p w:rsidR="00B606E5" w:rsidRPr="00B606E5" w:rsidRDefault="00B606E5" w:rsidP="00B606E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Важнейшим компонентом готовности к школе является социальная готовность — готовность ребенка к новым формам общения, новому отношению к окружающему миру и самому себе, в ситуации школьного обучения. Вероятность гармоничного общения повышается при наличии богатого арсенала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социальноприемлемых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способов коммуникативного поведения, коммуникативных навыков у его участников.</w:t>
      </w:r>
    </w:p>
    <w:p w:rsidR="00B606E5" w:rsidRPr="00B606E5" w:rsidRDefault="00B606E5" w:rsidP="00B606E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606E5">
        <w:rPr>
          <w:rFonts w:eastAsia="Times New Roman" w:cs="Times New Roman"/>
          <w:sz w:val="24"/>
          <w:szCs w:val="24"/>
          <w:lang w:eastAsia="ru-RU"/>
        </w:rPr>
        <w:t>Анализируя запросы от родителей, педагогов по подготовке детей к школе, были сделаны выводы о необходимости психологического сопровождения по формированию мотивационной, социальной и личностно-волевой готовности.</w:t>
      </w:r>
      <w:proofErr w:type="gram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Это позволит достичь более эффективного взаимодействия между всеми участниками образовательного процесса по целостной подготовке ребенка к школе.</w:t>
      </w:r>
    </w:p>
    <w:p w:rsidR="00B606E5" w:rsidRPr="00B606E5" w:rsidRDefault="00B606E5" w:rsidP="00B606E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Содержание программы основывается на идеях развивающего обучения Д. Б.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Эльконина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и В. В. Давыдова, с учетом возрастных особенностей и зон ближайшего развития (Л. С.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Выготский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, Д. Б.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Эльконин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>).</w:t>
      </w:r>
    </w:p>
    <w:p w:rsidR="00B606E5" w:rsidRPr="00B606E5" w:rsidRDefault="00B606E5" w:rsidP="00B606E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Данная программа составлена в соответствии с ФГ</w:t>
      </w:r>
      <w:r>
        <w:rPr>
          <w:rFonts w:eastAsia="Times New Roman" w:cs="Times New Roman"/>
          <w:sz w:val="24"/>
          <w:szCs w:val="24"/>
          <w:lang w:eastAsia="ru-RU"/>
        </w:rPr>
        <w:t xml:space="preserve">ОС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ДО</w:t>
      </w:r>
      <w:proofErr w:type="gram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06E5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отношении приобретения ребенком ряда </w:t>
      </w:r>
      <w:r>
        <w:rPr>
          <w:rFonts w:eastAsia="Times New Roman" w:cs="Times New Roman"/>
          <w:sz w:val="24"/>
          <w:szCs w:val="24"/>
          <w:lang w:eastAsia="ru-RU"/>
        </w:rPr>
        <w:t>целевых ориентиров</w:t>
      </w:r>
      <w:r w:rsidRPr="00B606E5">
        <w:rPr>
          <w:rFonts w:eastAsia="Times New Roman" w:cs="Times New Roman"/>
          <w:sz w:val="24"/>
          <w:szCs w:val="24"/>
          <w:lang w:eastAsia="ru-RU"/>
        </w:rPr>
        <w:t>, составляющих «социальный портрет» ребенка 7 лет.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606E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Цели и задачи. 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B606E5">
        <w:rPr>
          <w:rFonts w:eastAsia="Times New Roman" w:cs="Times New Roman"/>
          <w:sz w:val="24"/>
          <w:szCs w:val="24"/>
          <w:lang w:eastAsia="ru-RU"/>
        </w:rPr>
        <w:t xml:space="preserve"> психологическое сопровождение ребенка 6-7 лет, направленное на становление его мотивационной, личностно-волевой, коммуникативной и социальной компетентности.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bCs/>
          <w:sz w:val="24"/>
          <w:szCs w:val="24"/>
          <w:lang w:eastAsia="ru-RU"/>
        </w:rPr>
        <w:t>Задачи:</w:t>
      </w:r>
    </w:p>
    <w:p w:rsidR="00B606E5" w:rsidRPr="00B606E5" w:rsidRDefault="00B606E5" w:rsidP="00B6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формирование позитивной мотивации к обучению;</w:t>
      </w:r>
    </w:p>
    <w:p w:rsidR="00B606E5" w:rsidRPr="00B606E5" w:rsidRDefault="00B606E5" w:rsidP="00B6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формирование внутренней позиции школьника и ориентации на школьно-учебную деятельность;</w:t>
      </w:r>
    </w:p>
    <w:p w:rsidR="00B606E5" w:rsidRPr="00B606E5" w:rsidRDefault="00B606E5" w:rsidP="00B6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профилактика школьной тревожности;</w:t>
      </w:r>
    </w:p>
    <w:p w:rsidR="00B606E5" w:rsidRPr="00B606E5" w:rsidRDefault="00B606E5" w:rsidP="00B6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lastRenderedPageBreak/>
        <w:t>формирование самосознания и адекватной самооценки, повышение уверенности в себе;</w:t>
      </w:r>
    </w:p>
    <w:p w:rsidR="00B606E5" w:rsidRPr="00B606E5" w:rsidRDefault="00B606E5" w:rsidP="00B6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развитие произвольной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психофизического состояния и двигательной активности, а также произвольности в целом;</w:t>
      </w:r>
    </w:p>
    <w:p w:rsidR="00B606E5" w:rsidRPr="00B606E5" w:rsidRDefault="00B606E5" w:rsidP="00B606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развитие навыков общения, сотрудничества в группе сверстников и при взаимодействии с другими людьми, социальных чувств и коммуникативной компетентности.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606E5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Содержательная характеристика программы. 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bCs/>
          <w:sz w:val="24"/>
          <w:szCs w:val="24"/>
          <w:lang w:eastAsia="ru-RU"/>
        </w:rPr>
        <w:t>Адресат:</w:t>
      </w:r>
      <w:r w:rsidRPr="00B606E5">
        <w:rPr>
          <w:rFonts w:eastAsia="Times New Roman" w:cs="Times New Roman"/>
          <w:sz w:val="24"/>
          <w:szCs w:val="24"/>
          <w:lang w:eastAsia="ru-RU"/>
        </w:rPr>
        <w:t xml:space="preserve"> дети 6–7 лет, родители.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Программа имеет социально-психологическую направленность, носит развивающий и профилактический характер.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Программа состоит из двух </w:t>
      </w:r>
      <w:r w:rsidRPr="00B606E5">
        <w:rPr>
          <w:rFonts w:eastAsia="Times New Roman" w:cs="Times New Roman"/>
          <w:b/>
          <w:bCs/>
          <w:sz w:val="24"/>
          <w:szCs w:val="24"/>
          <w:lang w:eastAsia="ru-RU"/>
        </w:rPr>
        <w:t>частей: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1 часть:</w:t>
      </w:r>
      <w:r w:rsidRPr="00B606E5">
        <w:rPr>
          <w:rFonts w:eastAsia="Times New Roman" w:cs="Times New Roman"/>
          <w:sz w:val="24"/>
          <w:szCs w:val="24"/>
          <w:lang w:eastAsia="ru-RU"/>
        </w:rPr>
        <w:t xml:space="preserve"> основная, состоит из 30 развивающих занятий для детей и рассчитана на один учебный год (при режиме занятий 1 раз в неделю). Продолжительность однократного занятия составляет 25–30 минут. Оптимальный размер детской группы 7–10 человек. Занятия проводятся в кабинете психолога или в помещении группы детского сада. Во время занятия дети сидят в кругу — на стульчиках или на ковре. Форма круга создает ощущение целостности, облегчает взаимопонимание и взаимодействие детей.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606E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2 часть</w:t>
      </w:r>
      <w:r w:rsidRPr="00B606E5">
        <w:rPr>
          <w:rFonts w:eastAsia="Times New Roman" w:cs="Times New Roman"/>
          <w:sz w:val="24"/>
          <w:szCs w:val="24"/>
          <w:lang w:eastAsia="ru-RU"/>
        </w:rPr>
        <w:t xml:space="preserve"> носит дополнительный, обслуживающий характер — 2 круглых стола для родителей и индивидуальные консультации в течение года.</w:t>
      </w:r>
      <w:proofErr w:type="gram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Задача ее — способствовать повышению эффективности работы по основной программе.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bCs/>
          <w:sz w:val="24"/>
          <w:szCs w:val="24"/>
          <w:lang w:eastAsia="ru-RU"/>
        </w:rPr>
        <w:t>Формы и методы реализации программы: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игры </w:t>
      </w:r>
      <w:proofErr w:type="gramStart"/>
      <w:r w:rsidRPr="00B606E5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правилам (сюжетно-ролевые, подвижные, музыкальные);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дидактические, развивающие игры (игры на внимание и коммуникацию, развитие позитивной самооценки, уверенности в себе);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беседы-обсуждения;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моделирование и анализ заданных ситуаций;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сочинение историй;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свободное и тематическое рисование;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аутотренинг (с использованием стихов, записи звуков природы, релаксационной музыки);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этюды;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приемы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психогимнастики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>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упражнения (подражательно-исполнительского и творческого характера, на мышечное расслабление);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слушание музыки;</w:t>
      </w:r>
    </w:p>
    <w:p w:rsidR="00B606E5" w:rsidRPr="00B606E5" w:rsidRDefault="00B606E5" w:rsidP="00B606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наблюдение.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bCs/>
          <w:sz w:val="24"/>
          <w:szCs w:val="24"/>
          <w:lang w:eastAsia="ru-RU"/>
        </w:rPr>
        <w:t>Критерии результативности:</w:t>
      </w:r>
    </w:p>
    <w:p w:rsidR="00B606E5" w:rsidRPr="00B606E5" w:rsidRDefault="00B606E5" w:rsidP="00B60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Мотивационный компонент: 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оценка игровой и учебной мотивации;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B606E5">
        <w:rPr>
          <w:rFonts w:eastAsia="Times New Roman" w:cs="Times New Roman"/>
          <w:sz w:val="24"/>
          <w:szCs w:val="24"/>
          <w:lang w:eastAsia="ru-RU"/>
        </w:rPr>
        <w:t>внутренней</w:t>
      </w:r>
      <w:proofErr w:type="gram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позизии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школьника;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выявление характера ориентации на школьно-учебную деятельность.</w:t>
      </w:r>
    </w:p>
    <w:p w:rsidR="00B606E5" w:rsidRPr="00B606E5" w:rsidRDefault="00B606E5" w:rsidP="00B60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lastRenderedPageBreak/>
        <w:t xml:space="preserve">Личностно-волевой компонент: 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рост продуктивной активности, инициативности ребенка;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умение адекватно оценивать себя и свои возможности;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умение произвольно управлять своим поведением;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умение внимательно слушать инструкцию взрослого и самостоятельно выполнять требуемое задание.</w:t>
      </w:r>
    </w:p>
    <w:p w:rsidR="00B606E5" w:rsidRPr="00B606E5" w:rsidRDefault="00B606E5" w:rsidP="00B606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Коммуникативный и социальный компоненты: 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понимание ребенком задач, предъявляемых взрослым в различных ситуациях взаимодействия;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понимание ребенком состояния сверстника;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рост позитивных социальных проявлений в контактах со сверстниками;</w:t>
      </w:r>
    </w:p>
    <w:p w:rsidR="00B606E5" w:rsidRPr="00B606E5" w:rsidRDefault="00B606E5" w:rsidP="00B606E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снижение негативных эмоциональных реакций — тревоги, обиды, агрессивности в контактах.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bCs/>
          <w:sz w:val="24"/>
          <w:szCs w:val="24"/>
          <w:lang w:eastAsia="ru-RU"/>
        </w:rPr>
        <w:t>Формы и методы диагностики</w:t>
      </w:r>
      <w:r w:rsidRPr="00B606E5">
        <w:rPr>
          <w:rFonts w:eastAsia="Times New Roman" w:cs="Times New Roman"/>
          <w:sz w:val="24"/>
          <w:szCs w:val="24"/>
          <w:lang w:eastAsia="ru-RU"/>
        </w:rPr>
        <w:t>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Результативность, эффективность программы можно выявить путем обследования, проводимого 2 раза в год: до начала развивающих занятий и после прохождения курса.</w:t>
      </w:r>
    </w:p>
    <w:p w:rsidR="00B606E5" w:rsidRPr="00B606E5" w:rsidRDefault="00B606E5" w:rsidP="00B606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Мотивационный компонент: «Беседа о школе» Т. А. </w:t>
      </w: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Нежновой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>, рисуночная методика Д.В.Солдатова.</w:t>
      </w:r>
    </w:p>
    <w:p w:rsidR="00B606E5" w:rsidRPr="00B606E5" w:rsidRDefault="00B606E5" w:rsidP="00B606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Личностно-волевой компонент: «Лесенка» по Т.Д.Марцинковской, методика на выявление уровня развития произвольного компонента «Машинка» [14].</w:t>
      </w:r>
    </w:p>
    <w:p w:rsidR="00B606E5" w:rsidRPr="00B606E5" w:rsidRDefault="00B606E5" w:rsidP="00B606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Коммуникативный и социальный компоненты: методики, направленные на определение уровня развития коммуникативных способностей [14]; метод шкальных оценок для родителей.</w:t>
      </w:r>
    </w:p>
    <w:p w:rsidR="00B606E5" w:rsidRPr="00B606E5" w:rsidRDefault="00B606E5" w:rsidP="00B606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B606E5" w:rsidRPr="00B606E5" w:rsidRDefault="00B606E5" w:rsidP="00B606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Мотивационный компонент: </w:t>
      </w:r>
    </w:p>
    <w:p w:rsidR="00B606E5" w:rsidRPr="00B606E5" w:rsidRDefault="00B606E5" w:rsidP="00B606E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у ребенка представлений об особенностях школьной жизнедеятельности;</w:t>
      </w:r>
    </w:p>
    <w:p w:rsidR="00B606E5" w:rsidRPr="00B606E5" w:rsidRDefault="00B606E5" w:rsidP="00B606E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способность удерживать внутреннюю позицию ученика;</w:t>
      </w:r>
    </w:p>
    <w:p w:rsidR="00B606E5" w:rsidRPr="00B606E5" w:rsidRDefault="00B606E5" w:rsidP="00B606E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B606E5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606E5">
        <w:rPr>
          <w:rFonts w:eastAsia="Times New Roman" w:cs="Times New Roman"/>
          <w:sz w:val="24"/>
          <w:szCs w:val="24"/>
          <w:lang w:eastAsia="ru-RU"/>
        </w:rPr>
        <w:t xml:space="preserve"> позиционного, социального и оценочного мотивов;</w:t>
      </w:r>
    </w:p>
    <w:p w:rsidR="00B606E5" w:rsidRPr="00B606E5" w:rsidRDefault="00B606E5" w:rsidP="00B606E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появление учебно-познавательного мотива.</w:t>
      </w:r>
    </w:p>
    <w:p w:rsidR="00B606E5" w:rsidRPr="00B606E5" w:rsidRDefault="00B606E5" w:rsidP="00B606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Личностно-волевой компонент: </w:t>
      </w:r>
    </w:p>
    <w:p w:rsidR="00B606E5" w:rsidRPr="00B606E5" w:rsidRDefault="00B606E5" w:rsidP="00B606E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позитивная динамика в развитии произвольности и регуляторных способностей у детей;</w:t>
      </w:r>
    </w:p>
    <w:p w:rsidR="00B606E5" w:rsidRPr="00B606E5" w:rsidRDefault="00B606E5" w:rsidP="00B606E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появление элементов рефлексии, устойчивой самооценки, повышение уверенности в себе.</w:t>
      </w:r>
    </w:p>
    <w:p w:rsidR="00B606E5" w:rsidRPr="00B606E5" w:rsidRDefault="00B606E5" w:rsidP="00B606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 xml:space="preserve">Коммуникативный и социальный компоненты: </w:t>
      </w:r>
    </w:p>
    <w:p w:rsidR="00B606E5" w:rsidRPr="00B606E5" w:rsidRDefault="00B606E5" w:rsidP="00B606E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развитие коммуникативных способностей;</w:t>
      </w:r>
    </w:p>
    <w:p w:rsidR="00B606E5" w:rsidRPr="00B606E5" w:rsidRDefault="00B606E5" w:rsidP="00B606E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606E5">
        <w:rPr>
          <w:rFonts w:eastAsia="Times New Roman" w:cs="Times New Roman"/>
          <w:sz w:val="24"/>
          <w:szCs w:val="24"/>
          <w:lang w:eastAsia="ru-RU"/>
        </w:rPr>
        <w:t>рост социальной успешности детей</w:t>
      </w:r>
    </w:p>
    <w:p w:rsidR="008C0A56" w:rsidRDefault="008C0A56"/>
    <w:sectPr w:rsidR="008C0A56" w:rsidSect="008C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012"/>
    <w:multiLevelType w:val="multilevel"/>
    <w:tmpl w:val="7E7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0572B"/>
    <w:multiLevelType w:val="multilevel"/>
    <w:tmpl w:val="9B30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B38C2"/>
    <w:multiLevelType w:val="multilevel"/>
    <w:tmpl w:val="571A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41CCE"/>
    <w:multiLevelType w:val="multilevel"/>
    <w:tmpl w:val="BB42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774FB"/>
    <w:multiLevelType w:val="multilevel"/>
    <w:tmpl w:val="28C2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06E5"/>
    <w:rsid w:val="00123E96"/>
    <w:rsid w:val="0015370C"/>
    <w:rsid w:val="00562CFF"/>
    <w:rsid w:val="005E1413"/>
    <w:rsid w:val="008C0A56"/>
    <w:rsid w:val="00B6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96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606E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06E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141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60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06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06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06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06E5"/>
    <w:rPr>
      <w:b/>
      <w:bCs/>
    </w:rPr>
  </w:style>
  <w:style w:type="character" w:styleId="a7">
    <w:name w:val="Emphasis"/>
    <w:basedOn w:val="a0"/>
    <w:uiPriority w:val="20"/>
    <w:qFormat/>
    <w:rsid w:val="00B606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1065</Words>
  <Characters>6072</Characters>
  <Application>Microsoft Office Word</Application>
  <DocSecurity>0</DocSecurity>
  <Lines>50</Lines>
  <Paragraphs>14</Paragraphs>
  <ScaleCrop>false</ScaleCrop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2017-05-10T07:29:00Z</dcterms:created>
  <dcterms:modified xsi:type="dcterms:W3CDTF">2017-05-10T07:33:00Z</dcterms:modified>
</cp:coreProperties>
</file>